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16B9" w14:textId="77777777" w:rsidR="00EA37A4" w:rsidRPr="00EA37A4" w:rsidRDefault="00EA37A4" w:rsidP="00EA37A4">
      <w:r w:rsidRPr="00EA37A4">
        <w:t>Chairperson and members of the committee,</w:t>
      </w:r>
    </w:p>
    <w:p w14:paraId="1B8D9EFC" w14:textId="77777777" w:rsidR="00EA37A4" w:rsidRPr="00EA37A4" w:rsidRDefault="00EA37A4" w:rsidP="00EA37A4">
      <w:r w:rsidRPr="00EA37A4">
        <w:t>Thank you for the opportunity to speak today. My name is Kathryne Hart. I am the parent of a child with a disability, and I received a favorable ruling in a Due Process hearing against my school district.</w:t>
      </w:r>
    </w:p>
    <w:p w14:paraId="2318F2FB" w14:textId="77777777" w:rsidR="00EA37A4" w:rsidRPr="00EA37A4" w:rsidRDefault="00EA37A4" w:rsidP="00EA37A4">
      <w:r w:rsidRPr="00EA37A4">
        <w:t>But I want to be clear—no one truly wins in Due Process.</w:t>
      </w:r>
    </w:p>
    <w:p w14:paraId="0F2E3AF6" w14:textId="2614544A" w:rsidR="00EA37A4" w:rsidRPr="00EA37A4" w:rsidRDefault="00EA37A4" w:rsidP="00EA37A4">
      <w:r w:rsidRPr="00EA37A4">
        <w:t>Even after that ruling, I had to file a lawsuit in federal court just to seek reimbursement for attorney’s fees and compensatory education. Months later, I am still working to correct my son’s educational records. And my son has lost years of his childhood to</w:t>
      </w:r>
      <w:r w:rsidR="00FD5EEF">
        <w:t xml:space="preserve"> make up for</w:t>
      </w:r>
      <w:r w:rsidRPr="00EA37A4">
        <w:t xml:space="preserve"> services that should have been provided in the first place.</w:t>
      </w:r>
    </w:p>
    <w:p w14:paraId="7B98B68C" w14:textId="77777777" w:rsidR="00EA37A4" w:rsidRPr="00EA37A4" w:rsidRDefault="00EA37A4" w:rsidP="00EA37A4">
      <w:r w:rsidRPr="00EA37A4">
        <w:t>A Due Process hearing is not a lawsuit. It is an administrative proceeding meant to determine whether a school district followed the law and provided an appropriate education. There are no monetary damages. There is limited access to records. There is no meaningful discovery. And yet—unlike every other administrative proceeding in Louisiana—the burden of proof is placed on the parent.</w:t>
      </w:r>
    </w:p>
    <w:p w14:paraId="2CA00821" w14:textId="77777777" w:rsidR="00EA37A4" w:rsidRPr="00EA37A4" w:rsidRDefault="00EA37A4" w:rsidP="00EA37A4">
      <w:r w:rsidRPr="00EA37A4">
        <w:t>That is the problem.</w:t>
      </w:r>
    </w:p>
    <w:p w14:paraId="1264A9CA" w14:textId="2652F6B9" w:rsidR="00EA37A4" w:rsidRPr="00EA37A4" w:rsidRDefault="00EA37A4" w:rsidP="00EA37A4">
      <w:r w:rsidRPr="00EA37A4">
        <w:t>In every other context, when a government agency makes a decision, the agency must prove that its actions were reasonable and lawful.</w:t>
      </w:r>
      <w:r w:rsidR="0073767F">
        <w:t xml:space="preserve"> This would be the case if a </w:t>
      </w:r>
      <w:r w:rsidR="005B3F61">
        <w:t xml:space="preserve">school </w:t>
      </w:r>
      <w:r w:rsidR="0073767F">
        <w:t>district appealed a decision by the Louisiana Department of Education to withhold funds. LDOE would have the burden of proof.</w:t>
      </w:r>
      <w:r w:rsidRPr="00EA37A4">
        <w:t xml:space="preserve"> But in</w:t>
      </w:r>
      <w:r w:rsidR="0080181F">
        <w:t xml:space="preserve"> Louisia</w:t>
      </w:r>
      <w:r w:rsidR="007F7BE0">
        <w:t>na IDEA proceedings</w:t>
      </w:r>
      <w:r w:rsidRPr="00EA37A4">
        <w:t xml:space="preserve">, parents—without legal training, without resources, and already caring for children with significant needs—must prove that the </w:t>
      </w:r>
      <w:r w:rsidR="00B61E90">
        <w:t xml:space="preserve">government agency </w:t>
      </w:r>
      <w:r w:rsidRPr="00EA37A4">
        <w:t>failed.</w:t>
      </w:r>
    </w:p>
    <w:p w14:paraId="3AD26F05" w14:textId="5E9BB3D3" w:rsidR="00EA37A4" w:rsidRPr="00EA37A4" w:rsidRDefault="00EA37A4" w:rsidP="00EA37A4">
      <w:r w:rsidRPr="00EA37A4">
        <w:t>Meanwhile, school districts control the records, the evaluations, the experts, and</w:t>
      </w:r>
      <w:r w:rsidR="00B61E90">
        <w:t xml:space="preserve"> have </w:t>
      </w:r>
      <w:r w:rsidR="00903328">
        <w:t>the benefit of in</w:t>
      </w:r>
      <w:r w:rsidR="005B3F61">
        <w:t>-</w:t>
      </w:r>
      <w:r w:rsidR="00903328">
        <w:t>house</w:t>
      </w:r>
      <w:r w:rsidRPr="00EA37A4">
        <w:t xml:space="preserve"> legal counsel.</w:t>
      </w:r>
    </w:p>
    <w:p w14:paraId="35F9D4FB" w14:textId="77777777" w:rsidR="00EA37A4" w:rsidRPr="00EA37A4" w:rsidRDefault="00EA37A4" w:rsidP="00EA37A4">
      <w:r w:rsidRPr="00EA37A4">
        <w:t>This imbalance is not just unfair—it prevents valid claims from ever being brought. Families are forced to weigh the cost, time, and emotional toll against the likelihood of success. Many simply cannot move forward, even when their child has been denied services.</w:t>
      </w:r>
    </w:p>
    <w:p w14:paraId="4C6C6392" w14:textId="7BB425D2" w:rsidR="00EA37A4" w:rsidRPr="00EA37A4" w:rsidRDefault="00EA37A4" w:rsidP="00EA37A4">
      <w:r w:rsidRPr="00EA37A4">
        <w:t xml:space="preserve">Shifting the burden of proof to the school district aligns responsibility with authority. Districts are the ones making decisions about identification, evaluation, placement, and services. </w:t>
      </w:r>
      <w:r w:rsidR="00903328">
        <w:t>Districts</w:t>
      </w:r>
      <w:r w:rsidRPr="00EA37A4">
        <w:t xml:space="preserve"> should be responsible for demonstrating that those decisions are appropriate and compliant with the law</w:t>
      </w:r>
      <w:r w:rsidR="003E567F">
        <w:t xml:space="preserve"> just like every other government agency</w:t>
      </w:r>
      <w:r w:rsidRPr="00EA37A4">
        <w:t>.</w:t>
      </w:r>
    </w:p>
    <w:p w14:paraId="7534AF54" w14:textId="32DEFEA7" w:rsidR="00EA37A4" w:rsidRPr="00EA37A4" w:rsidRDefault="00EA37A4" w:rsidP="00EA37A4">
      <w:r w:rsidRPr="00EA37A4">
        <w:t>This change is not radical. It brings IDEA Due Process in line with every other administrative proceeding in Louisiana. It promotes accountability, better documentation, and better decision-making from the start.</w:t>
      </w:r>
      <w:r w:rsidR="007560F8">
        <w:t xml:space="preserve"> It provides </w:t>
      </w:r>
      <w:r w:rsidR="005B1634">
        <w:t>transparency to government decision making.</w:t>
      </w:r>
    </w:p>
    <w:p w14:paraId="01371AD0" w14:textId="77777777" w:rsidR="00EA37A4" w:rsidRPr="00EA37A4" w:rsidRDefault="00EA37A4" w:rsidP="00EA37A4">
      <w:r w:rsidRPr="00EA37A4">
        <w:t>And most importantly, it helps ensure that children receive the education they are entitled to—without years of delay.</w:t>
      </w:r>
    </w:p>
    <w:p w14:paraId="3A0C4341" w14:textId="77777777" w:rsidR="00EA37A4" w:rsidRPr="00EA37A4" w:rsidRDefault="00EA37A4" w:rsidP="00EA37A4">
      <w:r w:rsidRPr="00EA37A4">
        <w:t>Due Process is not a lawsuit. No one wins. And too often, the ones who lose the most are the children—missing out on time with their families, their summers, and their childhoods just to make up for what they were denied.</w:t>
      </w:r>
    </w:p>
    <w:p w14:paraId="037CD61B" w14:textId="531C12DE" w:rsidR="00EA37A4" w:rsidRPr="00EA37A4" w:rsidRDefault="00EA37A4" w:rsidP="00EA37A4">
      <w:r w:rsidRPr="00EA37A4">
        <w:t>I urge you to place the burden of proof where it belongs—on the government agency.</w:t>
      </w:r>
      <w:r w:rsidR="00E3409A">
        <w:t xml:space="preserve"> We are not asking for special treatment. We are asking to be treated like every other</w:t>
      </w:r>
      <w:r w:rsidR="00F6203C">
        <w:t xml:space="preserve"> individual who appeals an agency’s decision.</w:t>
      </w:r>
    </w:p>
    <w:p w14:paraId="672E7F4E" w14:textId="77777777" w:rsidR="00EA37A4" w:rsidRPr="00EA37A4" w:rsidRDefault="00EA37A4" w:rsidP="00EA37A4">
      <w:r w:rsidRPr="00EA37A4">
        <w:t>Thank you.</w:t>
      </w:r>
    </w:p>
    <w:p w14:paraId="76FF4BF5" w14:textId="77777777" w:rsidR="00EA37A4" w:rsidRDefault="00EA37A4"/>
    <w:sectPr w:rsidR="00EA3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A4"/>
    <w:rsid w:val="00116C4A"/>
    <w:rsid w:val="003E567F"/>
    <w:rsid w:val="005B1634"/>
    <w:rsid w:val="005B3F61"/>
    <w:rsid w:val="0073767F"/>
    <w:rsid w:val="00745DBC"/>
    <w:rsid w:val="007560F8"/>
    <w:rsid w:val="007F7BE0"/>
    <w:rsid w:val="0080181F"/>
    <w:rsid w:val="00903328"/>
    <w:rsid w:val="00A966D4"/>
    <w:rsid w:val="00B61E90"/>
    <w:rsid w:val="00E32EC5"/>
    <w:rsid w:val="00E3409A"/>
    <w:rsid w:val="00EA37A4"/>
    <w:rsid w:val="00F45FCD"/>
    <w:rsid w:val="00F6203C"/>
    <w:rsid w:val="00FD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F2E6"/>
  <w15:chartTrackingRefBased/>
  <w15:docId w15:val="{6A609964-4D8E-468F-B006-511CB86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7A4"/>
    <w:rPr>
      <w:rFonts w:eastAsiaTheme="majorEastAsia" w:cstheme="majorBidi"/>
      <w:color w:val="272727" w:themeColor="text1" w:themeTint="D8"/>
    </w:rPr>
  </w:style>
  <w:style w:type="paragraph" w:styleId="Title">
    <w:name w:val="Title"/>
    <w:basedOn w:val="Normal"/>
    <w:next w:val="Normal"/>
    <w:link w:val="TitleChar"/>
    <w:uiPriority w:val="10"/>
    <w:qFormat/>
    <w:rsid w:val="00EA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7A4"/>
    <w:pPr>
      <w:spacing w:before="160"/>
      <w:jc w:val="center"/>
    </w:pPr>
    <w:rPr>
      <w:i/>
      <w:iCs/>
      <w:color w:val="404040" w:themeColor="text1" w:themeTint="BF"/>
    </w:rPr>
  </w:style>
  <w:style w:type="character" w:customStyle="1" w:styleId="QuoteChar">
    <w:name w:val="Quote Char"/>
    <w:basedOn w:val="DefaultParagraphFont"/>
    <w:link w:val="Quote"/>
    <w:uiPriority w:val="29"/>
    <w:rsid w:val="00EA37A4"/>
    <w:rPr>
      <w:i/>
      <w:iCs/>
      <w:color w:val="404040" w:themeColor="text1" w:themeTint="BF"/>
    </w:rPr>
  </w:style>
  <w:style w:type="paragraph" w:styleId="ListParagraph">
    <w:name w:val="List Paragraph"/>
    <w:basedOn w:val="Normal"/>
    <w:uiPriority w:val="34"/>
    <w:qFormat/>
    <w:rsid w:val="00EA37A4"/>
    <w:pPr>
      <w:ind w:left="720"/>
      <w:contextualSpacing/>
    </w:pPr>
  </w:style>
  <w:style w:type="character" w:styleId="IntenseEmphasis">
    <w:name w:val="Intense Emphasis"/>
    <w:basedOn w:val="DefaultParagraphFont"/>
    <w:uiPriority w:val="21"/>
    <w:qFormat/>
    <w:rsid w:val="00EA37A4"/>
    <w:rPr>
      <w:i/>
      <w:iCs/>
      <w:color w:val="0F4761" w:themeColor="accent1" w:themeShade="BF"/>
    </w:rPr>
  </w:style>
  <w:style w:type="paragraph" w:styleId="IntenseQuote">
    <w:name w:val="Intense Quote"/>
    <w:basedOn w:val="Normal"/>
    <w:next w:val="Normal"/>
    <w:link w:val="IntenseQuoteChar"/>
    <w:uiPriority w:val="30"/>
    <w:qFormat/>
    <w:rsid w:val="00EA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7A4"/>
    <w:rPr>
      <w:i/>
      <w:iCs/>
      <w:color w:val="0F4761" w:themeColor="accent1" w:themeShade="BF"/>
    </w:rPr>
  </w:style>
  <w:style w:type="character" w:styleId="IntenseReference">
    <w:name w:val="Intense Reference"/>
    <w:basedOn w:val="DefaultParagraphFont"/>
    <w:uiPriority w:val="32"/>
    <w:qFormat/>
    <w:rsid w:val="00EA3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Kathryne Hart</dc:creator>
  <cp:keywords/>
  <dc:description/>
  <cp:lastModifiedBy>Kathryne Hart</cp:lastModifiedBy>
  <cp:revision>2</cp:revision>
  <dcterms:created xsi:type="dcterms:W3CDTF">2026-06-17T21:37:00Z</dcterms:created>
  <dcterms:modified xsi:type="dcterms:W3CDTF">2026-06-17T21:37:00Z</dcterms:modified>
</cp:coreProperties>
</file>